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37" w:rsidRPr="006E31BC" w:rsidRDefault="00B86537" w:rsidP="00B86537">
      <w:pPr>
        <w:jc w:val="center"/>
        <w:rPr>
          <w:b/>
          <w:sz w:val="28"/>
          <w:szCs w:val="28"/>
        </w:rPr>
      </w:pPr>
      <w:r w:rsidRPr="006E31BC">
        <w:rPr>
          <w:b/>
          <w:sz w:val="28"/>
          <w:szCs w:val="28"/>
        </w:rPr>
        <w:t>LOUISIANA LEGISLATURE ACT 88:</w:t>
      </w:r>
    </w:p>
    <w:p w:rsidR="00B86537" w:rsidRDefault="00B86537" w:rsidP="00B86537">
      <w:pPr>
        <w:jc w:val="center"/>
        <w:rPr>
          <w:color w:val="2E74B5" w:themeColor="accent1" w:themeShade="BF"/>
          <w:sz w:val="28"/>
          <w:szCs w:val="28"/>
        </w:rPr>
      </w:pPr>
      <w:r w:rsidRPr="006E31BC">
        <w:rPr>
          <w:color w:val="2E74B5" w:themeColor="accent1" w:themeShade="BF"/>
          <w:sz w:val="28"/>
          <w:szCs w:val="28"/>
        </w:rPr>
        <w:t>ADVISORY COUNCIL ON HEROIN AND OPIOID PREVENTION AND EDUCATION</w:t>
      </w:r>
    </w:p>
    <w:p w:rsidR="00B86537" w:rsidRDefault="00B86537" w:rsidP="00B86537">
      <w:r>
        <w:rPr>
          <w:color w:val="2E74B5" w:themeColor="accent1" w:themeShade="BF"/>
          <w:sz w:val="28"/>
          <w:szCs w:val="28"/>
        </w:rPr>
        <w:tab/>
      </w:r>
      <w:r>
        <w:t>Date:</w:t>
      </w:r>
      <w:r>
        <w:tab/>
      </w:r>
      <w:r>
        <w:tab/>
      </w:r>
      <w:r w:rsidR="00DD4069">
        <w:t>November</w:t>
      </w:r>
      <w:r>
        <w:t xml:space="preserve"> 12, 2019</w:t>
      </w:r>
    </w:p>
    <w:p w:rsidR="00B86537" w:rsidRDefault="00A85A4F" w:rsidP="00B86537">
      <w:r>
        <w:tab/>
        <w:t>Time:</w:t>
      </w:r>
      <w:r>
        <w:tab/>
      </w:r>
      <w:r>
        <w:tab/>
        <w:t>2:00 – 3</w:t>
      </w:r>
      <w:r w:rsidR="00143707">
        <w:t>:3</w:t>
      </w:r>
      <w:r w:rsidR="00B86537">
        <w:t>0 p.m.</w:t>
      </w:r>
    </w:p>
    <w:p w:rsidR="00B86537" w:rsidRDefault="00B86537" w:rsidP="00B86537">
      <w:r>
        <w:tab/>
        <w:t>Location:</w:t>
      </w:r>
      <w:r>
        <w:tab/>
        <w:t>Louisiana Department of Health</w:t>
      </w:r>
    </w:p>
    <w:p w:rsidR="00B86537" w:rsidRDefault="00B86537" w:rsidP="00B86537">
      <w:r>
        <w:tab/>
      </w:r>
      <w:r>
        <w:tab/>
      </w:r>
      <w:r>
        <w:tab/>
        <w:t>628 North 4</w:t>
      </w:r>
      <w:r w:rsidRPr="006E31BC">
        <w:rPr>
          <w:vertAlign w:val="superscript"/>
        </w:rPr>
        <w:t>th</w:t>
      </w:r>
      <w:r>
        <w:t xml:space="preserve"> Street, Bienville Building, Room 118</w:t>
      </w:r>
    </w:p>
    <w:p w:rsidR="00B86537" w:rsidRDefault="00B86537" w:rsidP="00B86537">
      <w:r>
        <w:tab/>
      </w:r>
      <w:r>
        <w:tab/>
      </w:r>
      <w:r>
        <w:tab/>
        <w:t>Baton Rouge, LA 70802</w:t>
      </w:r>
    </w:p>
    <w:p w:rsidR="00B86537" w:rsidRDefault="00B86537" w:rsidP="00B86537">
      <w:r>
        <w:tab/>
      </w:r>
      <w:r w:rsidRPr="00A74FD3">
        <w:rPr>
          <w:b/>
          <w:sz w:val="28"/>
          <w:szCs w:val="28"/>
        </w:rPr>
        <w:t>Minutes</w:t>
      </w:r>
      <w:r>
        <w:t>:</w:t>
      </w:r>
    </w:p>
    <w:p w:rsidR="00B86537" w:rsidRDefault="00B86537" w:rsidP="00B86537">
      <w:pPr>
        <w:pStyle w:val="ListParagraph"/>
        <w:numPr>
          <w:ilvl w:val="0"/>
          <w:numId w:val="1"/>
        </w:numPr>
        <w:jc w:val="both"/>
      </w:pPr>
      <w:r>
        <w:t>Call to Order - Dr. Hussey cal</w:t>
      </w:r>
      <w:r w:rsidR="00DD4069">
        <w:t>led the meeting to order at 1:05pm</w:t>
      </w:r>
    </w:p>
    <w:p w:rsidR="00B86537" w:rsidRDefault="00B86537" w:rsidP="00B86537">
      <w:pPr>
        <w:pStyle w:val="ListParagraph"/>
        <w:numPr>
          <w:ilvl w:val="0"/>
          <w:numId w:val="1"/>
        </w:numPr>
        <w:jc w:val="both"/>
      </w:pPr>
      <w:r>
        <w:t xml:space="preserve">Roll Call – </w:t>
      </w:r>
      <w:r w:rsidR="00947444">
        <w:t>A q</w:t>
      </w:r>
      <w:r w:rsidR="001E7CCB">
        <w:t xml:space="preserve">uorum </w:t>
      </w:r>
      <w:proofErr w:type="gramStart"/>
      <w:r w:rsidR="00947444">
        <w:t xml:space="preserve">was </w:t>
      </w:r>
      <w:r w:rsidR="001E7CCB">
        <w:t>reached</w:t>
      </w:r>
      <w:proofErr w:type="gramEnd"/>
      <w:r w:rsidR="001E7CCB">
        <w:t>.</w:t>
      </w:r>
    </w:p>
    <w:p w:rsidR="00B86537" w:rsidRPr="00F959CD" w:rsidRDefault="00B86537" w:rsidP="00B86537">
      <w:pPr>
        <w:pStyle w:val="ListParagraph"/>
        <w:ind w:left="1800"/>
        <w:jc w:val="both"/>
        <w:rPr>
          <w:i/>
        </w:rPr>
      </w:pPr>
      <w:r w:rsidRPr="00F959CD">
        <w:rPr>
          <w:i/>
        </w:rPr>
        <w:t>Present:</w:t>
      </w:r>
    </w:p>
    <w:p w:rsidR="00B86537" w:rsidRDefault="00B86537" w:rsidP="00B86537">
      <w:pPr>
        <w:pStyle w:val="ListParagraph"/>
        <w:ind w:left="1800" w:firstLine="360"/>
        <w:jc w:val="both"/>
      </w:pPr>
      <w:r>
        <w:t>Dr. James Hussey (Chair) – Dept. of Health</w:t>
      </w:r>
    </w:p>
    <w:p w:rsidR="00B86537" w:rsidRDefault="00B86537" w:rsidP="00B86537">
      <w:pPr>
        <w:pStyle w:val="ListParagraph"/>
        <w:ind w:left="1800" w:firstLine="360"/>
        <w:jc w:val="both"/>
      </w:pPr>
      <w:r>
        <w:t xml:space="preserve">Jacqueline </w:t>
      </w:r>
      <w:r w:rsidR="001E7CCB">
        <w:t>Woods</w:t>
      </w:r>
      <w:r>
        <w:t xml:space="preserve"> – Dept. of Children and Family Services</w:t>
      </w:r>
    </w:p>
    <w:p w:rsidR="00B86537" w:rsidRDefault="00B86537" w:rsidP="00B86537">
      <w:pPr>
        <w:pStyle w:val="ListParagraph"/>
        <w:ind w:left="1800" w:firstLine="360"/>
        <w:jc w:val="both"/>
      </w:pPr>
      <w:r>
        <w:t>Michael Comeaux – Dept. of Education</w:t>
      </w:r>
    </w:p>
    <w:p w:rsidR="00B86537" w:rsidRDefault="00B86537" w:rsidP="00B86537">
      <w:pPr>
        <w:pStyle w:val="ListParagraph"/>
        <w:ind w:left="1800" w:firstLine="360"/>
        <w:jc w:val="both"/>
      </w:pPr>
      <w:r>
        <w:t>Major Bob Brown – State Police</w:t>
      </w:r>
    </w:p>
    <w:p w:rsidR="00B86537" w:rsidRDefault="00B86537" w:rsidP="00B86537">
      <w:pPr>
        <w:pStyle w:val="ListParagraph"/>
        <w:ind w:left="1800" w:firstLine="360"/>
        <w:jc w:val="both"/>
      </w:pPr>
      <w:r>
        <w:t>Thomas Travis – Dept. of Insurance</w:t>
      </w:r>
    </w:p>
    <w:p w:rsidR="00B86537" w:rsidRDefault="00B86537" w:rsidP="00B86537">
      <w:pPr>
        <w:pStyle w:val="ListParagraph"/>
        <w:ind w:left="1800" w:firstLine="360"/>
        <w:jc w:val="both"/>
      </w:pPr>
      <w:r>
        <w:t>Monica Taylor – Attorney General’s Office</w:t>
      </w:r>
    </w:p>
    <w:p w:rsidR="00B86537" w:rsidRDefault="00B86537" w:rsidP="00B86537">
      <w:pPr>
        <w:pStyle w:val="ListParagraph"/>
        <w:ind w:left="1800" w:firstLine="360"/>
        <w:jc w:val="both"/>
      </w:pPr>
      <w:r>
        <w:t xml:space="preserve">Troy Prevot – </w:t>
      </w:r>
      <w:proofErr w:type="spellStart"/>
      <w:r>
        <w:t>Stonetrust</w:t>
      </w:r>
      <w:proofErr w:type="spellEnd"/>
      <w:r>
        <w:t xml:space="preserve"> Insurance</w:t>
      </w:r>
    </w:p>
    <w:p w:rsidR="00B86537" w:rsidRDefault="001E7CCB" w:rsidP="00EA5367">
      <w:pPr>
        <w:pStyle w:val="ListParagraph"/>
        <w:ind w:left="1800" w:firstLine="360"/>
        <w:jc w:val="both"/>
      </w:pPr>
      <w:r>
        <w:t>Blake LeBlanc</w:t>
      </w:r>
      <w:r w:rsidR="00B86537">
        <w:t>– Dept. of Public Safety and Corrections</w:t>
      </w:r>
    </w:p>
    <w:p w:rsidR="00B86537" w:rsidRDefault="00B86537" w:rsidP="00B86537">
      <w:pPr>
        <w:pStyle w:val="ListParagraph"/>
        <w:ind w:left="1800"/>
        <w:jc w:val="both"/>
      </w:pPr>
      <w:r>
        <w:t xml:space="preserve">Absent: </w:t>
      </w:r>
    </w:p>
    <w:p w:rsidR="00B86537" w:rsidRDefault="00B86537" w:rsidP="00B86537">
      <w:pPr>
        <w:pStyle w:val="ListParagraph"/>
        <w:ind w:left="1800" w:firstLine="360"/>
        <w:jc w:val="both"/>
      </w:pPr>
      <w:r>
        <w:t>Linda Theriot – Veterans Affairs</w:t>
      </w:r>
    </w:p>
    <w:p w:rsidR="00B86537" w:rsidRDefault="001E7CCB" w:rsidP="00B86537">
      <w:pPr>
        <w:pStyle w:val="ListParagraph"/>
        <w:ind w:left="1800" w:firstLine="360"/>
        <w:jc w:val="both"/>
      </w:pPr>
      <w:r>
        <w:t xml:space="preserve">Judge Jules Edwards – </w:t>
      </w:r>
      <w:r w:rsidR="00B86537">
        <w:t>15</w:t>
      </w:r>
      <w:r w:rsidR="00B86537" w:rsidRPr="003A6B9E">
        <w:rPr>
          <w:vertAlign w:val="superscript"/>
        </w:rPr>
        <w:t>th</w:t>
      </w:r>
      <w:r w:rsidR="00B86537">
        <w:t xml:space="preserve"> Judicial District Court   </w:t>
      </w:r>
    </w:p>
    <w:p w:rsidR="00B86537" w:rsidRDefault="00B86537" w:rsidP="00B86537">
      <w:pPr>
        <w:pStyle w:val="ListParagraph"/>
        <w:ind w:left="1800" w:firstLine="360"/>
        <w:jc w:val="both"/>
      </w:pPr>
      <w:r>
        <w:t>Dr. Allison Smith – Board of Regents</w:t>
      </w:r>
    </w:p>
    <w:p w:rsidR="00B86537" w:rsidRDefault="00B86537" w:rsidP="00B86537">
      <w:pPr>
        <w:pStyle w:val="ListParagraph"/>
        <w:ind w:left="1800" w:firstLine="360"/>
        <w:jc w:val="both"/>
      </w:pPr>
      <w:r>
        <w:t>Senator Regina Barrow – Senate</w:t>
      </w:r>
    </w:p>
    <w:p w:rsidR="00B86537" w:rsidRDefault="00B86537" w:rsidP="00EA5367">
      <w:pPr>
        <w:pStyle w:val="ListParagraph"/>
        <w:ind w:left="1800" w:firstLine="360"/>
        <w:jc w:val="both"/>
      </w:pPr>
      <w:r>
        <w:t>Sheral Kellar –Workforce Commission</w:t>
      </w:r>
    </w:p>
    <w:p w:rsidR="00B86537" w:rsidRDefault="00B86537" w:rsidP="00B86537">
      <w:pPr>
        <w:pStyle w:val="ListParagraph"/>
        <w:numPr>
          <w:ilvl w:val="0"/>
          <w:numId w:val="1"/>
        </w:numPr>
        <w:jc w:val="both"/>
      </w:pPr>
      <w:r>
        <w:t xml:space="preserve">Approval of agenda- </w:t>
      </w:r>
      <w:r w:rsidR="00947444">
        <w:t xml:space="preserve">the </w:t>
      </w:r>
      <w:r>
        <w:t>agenda</w:t>
      </w:r>
      <w:r w:rsidR="001E7CCB">
        <w:t xml:space="preserve"> </w:t>
      </w:r>
      <w:proofErr w:type="gramStart"/>
      <w:r w:rsidR="00947444">
        <w:t>was voted</w:t>
      </w:r>
      <w:proofErr w:type="gramEnd"/>
      <w:r w:rsidR="00947444">
        <w:t xml:space="preserve"> as </w:t>
      </w:r>
      <w:r w:rsidR="001E7CCB">
        <w:t>approved</w:t>
      </w:r>
      <w:r>
        <w:t>.</w:t>
      </w:r>
    </w:p>
    <w:p w:rsidR="00B86537" w:rsidRDefault="00B86537" w:rsidP="0057375C">
      <w:pPr>
        <w:pStyle w:val="ListParagraph"/>
        <w:numPr>
          <w:ilvl w:val="0"/>
          <w:numId w:val="1"/>
        </w:numPr>
        <w:jc w:val="both"/>
      </w:pPr>
      <w:r>
        <w:t xml:space="preserve">Approval of </w:t>
      </w:r>
      <w:r w:rsidR="00A85A4F">
        <w:t>minutes</w:t>
      </w:r>
      <w:r>
        <w:t xml:space="preserve">- </w:t>
      </w:r>
      <w:r w:rsidR="00947444">
        <w:t xml:space="preserve">the </w:t>
      </w:r>
      <w:r>
        <w:t>minutes</w:t>
      </w:r>
      <w:r w:rsidR="00947444" w:rsidRPr="00947444">
        <w:t xml:space="preserve"> </w:t>
      </w:r>
      <w:proofErr w:type="gramStart"/>
      <w:r w:rsidR="00947444">
        <w:t>were voted</w:t>
      </w:r>
      <w:proofErr w:type="gramEnd"/>
      <w:r w:rsidR="00947444">
        <w:t xml:space="preserve"> as</w:t>
      </w:r>
      <w:r w:rsidR="001E7CCB">
        <w:t xml:space="preserve"> approved</w:t>
      </w:r>
      <w:r>
        <w:t>.</w:t>
      </w:r>
    </w:p>
    <w:p w:rsidR="00B86537" w:rsidRDefault="00B86537" w:rsidP="00B8653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</w:t>
      </w:r>
      <w:r w:rsidR="0057375C">
        <w:t>ev</w:t>
      </w:r>
      <w:r w:rsidR="000A1422">
        <w:t>iew of HOPE Council’s 2019 Draft</w:t>
      </w:r>
      <w:r>
        <w:t xml:space="preserve"> End of Year Report </w:t>
      </w:r>
      <w:r w:rsidR="000A1422">
        <w:t>by Chair Dr. Hussey</w:t>
      </w:r>
      <w:r w:rsidR="00F557EF">
        <w:t xml:space="preserve"> included the following:</w:t>
      </w:r>
    </w:p>
    <w:p w:rsidR="00B86537" w:rsidRDefault="000A1422" w:rsidP="0057375C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He </w:t>
      </w:r>
      <w:r w:rsidR="0057375C">
        <w:t>ran through the process</w:t>
      </w:r>
      <w:r w:rsidR="00DD4069">
        <w:t xml:space="preserve"> of</w:t>
      </w:r>
      <w:r w:rsidR="0057375C">
        <w:t xml:space="preserve"> how the report was </w:t>
      </w:r>
      <w:r w:rsidR="00DD4069">
        <w:t>constructed</w:t>
      </w:r>
      <w:r w:rsidR="0057375C">
        <w:t>.</w:t>
      </w:r>
    </w:p>
    <w:p w:rsidR="003C300D" w:rsidRDefault="0057375C" w:rsidP="003C300D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The work group</w:t>
      </w:r>
      <w:r w:rsidR="00DD4069">
        <w:t xml:space="preserve">s </w:t>
      </w:r>
      <w:r w:rsidR="00446887">
        <w:t>met</w:t>
      </w:r>
      <w:r w:rsidR="00DD4069">
        <w:t xml:space="preserve"> and </w:t>
      </w:r>
      <w:r w:rsidR="00446887">
        <w:t xml:space="preserve">put together </w:t>
      </w:r>
      <w:r>
        <w:t>suggestions, gaps</w:t>
      </w:r>
      <w:r w:rsidR="00DD4069">
        <w:t>,</w:t>
      </w:r>
      <w:r>
        <w:t xml:space="preserve"> recommendations, </w:t>
      </w:r>
      <w:r w:rsidR="00947444">
        <w:t xml:space="preserve">and </w:t>
      </w:r>
      <w:r>
        <w:t>challenges</w:t>
      </w:r>
      <w:r w:rsidR="00446887">
        <w:t>,</w:t>
      </w:r>
      <w:r>
        <w:t xml:space="preserve"> which were</w:t>
      </w:r>
      <w:r w:rsidR="00947444">
        <w:t xml:space="preserve"> all</w:t>
      </w:r>
      <w:r>
        <w:t xml:space="preserve"> preliminary</w:t>
      </w:r>
      <w:r w:rsidR="00DA2BB1">
        <w:t>.</w:t>
      </w:r>
      <w:r>
        <w:t xml:space="preserve"> </w:t>
      </w:r>
      <w:r w:rsidR="00DA2BB1">
        <w:t>They then</w:t>
      </w:r>
      <w:r>
        <w:t xml:space="preserve"> gathered data, reviewed it</w:t>
      </w:r>
      <w:r w:rsidR="00DD4069">
        <w:t>,</w:t>
      </w:r>
      <w:r>
        <w:t xml:space="preserve"> and came up </w:t>
      </w:r>
      <w:r w:rsidR="00446887">
        <w:t>with eight</w:t>
      </w:r>
      <w:r w:rsidR="00143707">
        <w:t xml:space="preserve"> compound </w:t>
      </w:r>
      <w:r>
        <w:t xml:space="preserve">recommendations. </w:t>
      </w:r>
    </w:p>
    <w:p w:rsidR="00143707" w:rsidRDefault="00947444" w:rsidP="003C300D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He mentioned that t</w:t>
      </w:r>
      <w:r w:rsidR="00143707">
        <w:t xml:space="preserve">he 2019 report is similar </w:t>
      </w:r>
      <w:r w:rsidR="00446887">
        <w:t>to the 2018 r</w:t>
      </w:r>
      <w:r w:rsidR="00143707">
        <w:t>eport but not identical.</w:t>
      </w:r>
    </w:p>
    <w:p w:rsidR="00E45EDC" w:rsidRDefault="00E45EDC" w:rsidP="0014370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Chair Dr. Hussey highlighted a few items from the report.</w:t>
      </w:r>
    </w:p>
    <w:p w:rsidR="00143707" w:rsidRDefault="00E45EDC" w:rsidP="00E45EDC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T</w:t>
      </w:r>
      <w:r w:rsidR="00DA2BB1">
        <w:t>he group</w:t>
      </w:r>
      <w:r w:rsidR="007278D9">
        <w:t xml:space="preserve"> paid attention to the data they had last year and updated that. His hope is </w:t>
      </w:r>
      <w:proofErr w:type="gramStart"/>
      <w:r w:rsidR="007278D9">
        <w:t>to eventually show</w:t>
      </w:r>
      <w:proofErr w:type="gramEnd"/>
      <w:r w:rsidR="007278D9">
        <w:t xml:space="preserve"> trend data with the Impact Data listed in the report.</w:t>
      </w:r>
      <w:r w:rsidR="00947444">
        <w:t xml:space="preserve"> </w:t>
      </w:r>
    </w:p>
    <w:p w:rsidR="007278D9" w:rsidRDefault="00F557EF" w:rsidP="00E45EDC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 xml:space="preserve">The </w:t>
      </w:r>
      <w:r w:rsidR="007278D9">
        <w:t>Interagency</w:t>
      </w:r>
      <w:r>
        <w:t xml:space="preserve"> Coordination P</w:t>
      </w:r>
      <w:r w:rsidR="007278D9">
        <w:t>lan and Addressing the Problem</w:t>
      </w:r>
      <w:r>
        <w:t xml:space="preserve"> sections include local responses and initiatives surrounding opioids.</w:t>
      </w:r>
    </w:p>
    <w:p w:rsidR="007278D9" w:rsidRDefault="007278D9" w:rsidP="00E45EDC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Legislative changes</w:t>
      </w:r>
      <w:r w:rsidR="00F557EF">
        <w:t xml:space="preserve"> and relevant opioid legislation for 2019 </w:t>
      </w:r>
      <w:proofErr w:type="gramStart"/>
      <w:r w:rsidR="00F557EF">
        <w:t xml:space="preserve">is </w:t>
      </w:r>
      <w:r w:rsidR="003C300D">
        <w:t>addressed</w:t>
      </w:r>
      <w:proofErr w:type="gramEnd"/>
      <w:r w:rsidR="00F557EF">
        <w:t xml:space="preserve"> in the report.</w:t>
      </w:r>
    </w:p>
    <w:p w:rsidR="007278D9" w:rsidRDefault="00F557EF" w:rsidP="00E45EDC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They s</w:t>
      </w:r>
      <w:r w:rsidR="007278D9">
        <w:t xml:space="preserve">hifted from the </w:t>
      </w:r>
      <w:r>
        <w:t xml:space="preserve">lengthy </w:t>
      </w:r>
      <w:r w:rsidR="007278D9">
        <w:t>survey</w:t>
      </w:r>
      <w:r w:rsidR="003C300D">
        <w:t xml:space="preserve"> distributed last year</w:t>
      </w:r>
      <w:r w:rsidR="007278D9">
        <w:t xml:space="preserve"> and instead </w:t>
      </w:r>
      <w:r w:rsidR="00E45EDC">
        <w:t>collected</w:t>
      </w:r>
      <w:r w:rsidR="007278D9">
        <w:t xml:space="preserve"> </w:t>
      </w:r>
      <w:r w:rsidR="00E45EDC">
        <w:t>a</w:t>
      </w:r>
      <w:r>
        <w:t xml:space="preserve"> one-</w:t>
      </w:r>
      <w:r w:rsidR="00E45EDC">
        <w:t>pager</w:t>
      </w:r>
      <w:r w:rsidR="007278D9">
        <w:t xml:space="preserve"> </w:t>
      </w:r>
      <w:r>
        <w:t xml:space="preserve">from three separate workgroups </w:t>
      </w:r>
      <w:r w:rsidR="003C300D">
        <w:t xml:space="preserve">with a focus </w:t>
      </w:r>
      <w:r w:rsidR="00E45EDC">
        <w:t xml:space="preserve">on </w:t>
      </w:r>
      <w:r>
        <w:t xml:space="preserve">public safety, community of care, and health and healthcare. </w:t>
      </w:r>
    </w:p>
    <w:p w:rsidR="00143707" w:rsidRDefault="00446887" w:rsidP="00E45EDC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D</w:t>
      </w:r>
      <w:r w:rsidR="00143707">
        <w:t>escription</w:t>
      </w:r>
      <w:r>
        <w:t>s</w:t>
      </w:r>
      <w:r w:rsidR="00143707">
        <w:t xml:space="preserve"> of</w:t>
      </w:r>
      <w:r>
        <w:t xml:space="preserve"> the data</w:t>
      </w:r>
      <w:r w:rsidR="007278D9">
        <w:t xml:space="preserve"> and resources </w:t>
      </w:r>
      <w:proofErr w:type="gramStart"/>
      <w:r w:rsidR="007278D9">
        <w:t>are</w:t>
      </w:r>
      <w:r w:rsidR="00F557EF">
        <w:t xml:space="preserve"> found</w:t>
      </w:r>
      <w:proofErr w:type="gramEnd"/>
      <w:r w:rsidR="00F557EF">
        <w:t xml:space="preserve"> in the</w:t>
      </w:r>
      <w:r w:rsidR="00143707">
        <w:t xml:space="preserve"> Appendix.</w:t>
      </w:r>
    </w:p>
    <w:p w:rsidR="00237C9E" w:rsidRDefault="00237C9E" w:rsidP="003C300D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lastRenderedPageBreak/>
        <w:t>He gave a thorough review of the executive summary, as it sets the tone for the rest of the report</w:t>
      </w:r>
      <w:r w:rsidR="00143707">
        <w:t>.</w:t>
      </w:r>
      <w:r w:rsidR="00E73CC1">
        <w:t xml:space="preserve"> He then briefly reviewed the </w:t>
      </w:r>
      <w:r w:rsidR="00E45EDC">
        <w:t>remainder of the report with most</w:t>
      </w:r>
      <w:r w:rsidR="001E7CCB">
        <w:t xml:space="preserve"> </w:t>
      </w:r>
      <w:r w:rsidR="003C300D">
        <w:t>concentration</w:t>
      </w:r>
      <w:r w:rsidR="001E7CCB">
        <w:t xml:space="preserve"> on the recommendations. (A</w:t>
      </w:r>
      <w:r w:rsidR="00E73CC1">
        <w:t xml:space="preserve"> draft report </w:t>
      </w:r>
      <w:proofErr w:type="gramStart"/>
      <w:r w:rsidR="00377755">
        <w:t>was</w:t>
      </w:r>
      <w:r w:rsidR="00E73CC1">
        <w:t xml:space="preserve"> provided</w:t>
      </w:r>
      <w:proofErr w:type="gramEnd"/>
      <w:r w:rsidR="00E73CC1">
        <w:t xml:space="preserve"> to Council</w:t>
      </w:r>
      <w:r w:rsidR="003C300D">
        <w:t xml:space="preserve"> members prior to this meeting.)</w:t>
      </w:r>
    </w:p>
    <w:p w:rsidR="000A1422" w:rsidRDefault="00E73CC1" w:rsidP="00E73CC1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 xml:space="preserve">The council engaged in a detailed discussion on </w:t>
      </w:r>
      <w:r w:rsidR="00DA2BB1">
        <w:t>the eig</w:t>
      </w:r>
      <w:bookmarkStart w:id="0" w:name="_GoBack"/>
      <w:bookmarkEnd w:id="0"/>
      <w:r w:rsidR="00DA2BB1">
        <w:t>ht</w:t>
      </w:r>
      <w:r w:rsidR="00E45EDC">
        <w:t xml:space="preserve"> </w:t>
      </w:r>
      <w:r>
        <w:t>recommendations.</w:t>
      </w:r>
    </w:p>
    <w:p w:rsidR="00E73CC1" w:rsidRDefault="00E73CC1" w:rsidP="00E73CC1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Some of the public audience als</w:t>
      </w:r>
      <w:r w:rsidR="003C300D">
        <w:t xml:space="preserve">o shared their feedback on </w:t>
      </w:r>
      <w:r>
        <w:t>revisions</w:t>
      </w:r>
      <w:r w:rsidR="003C300D">
        <w:t xml:space="preserve"> they felt</w:t>
      </w:r>
      <w:r>
        <w:t xml:space="preserve"> should be made.</w:t>
      </w:r>
    </w:p>
    <w:p w:rsidR="009611CF" w:rsidRDefault="00DA2BB1" w:rsidP="009611CF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 xml:space="preserve">Ms. </w:t>
      </w:r>
      <w:r w:rsidR="00E73CC1">
        <w:t xml:space="preserve">Lisa Longfellow was available during the meeting to make </w:t>
      </w:r>
      <w:r w:rsidR="003C300D">
        <w:t>edit</w:t>
      </w:r>
      <w:r>
        <w:t>s</w:t>
      </w:r>
      <w:r w:rsidR="00E73CC1">
        <w:t xml:space="preserve"> as needed. A f</w:t>
      </w:r>
      <w:r w:rsidR="00F557EF">
        <w:t xml:space="preserve">ew revisions and additions </w:t>
      </w:r>
      <w:proofErr w:type="gramStart"/>
      <w:r w:rsidR="00F557EF">
        <w:t xml:space="preserve">were </w:t>
      </w:r>
      <w:r w:rsidR="00E73CC1">
        <w:t>made</w:t>
      </w:r>
      <w:proofErr w:type="gramEnd"/>
      <w:r w:rsidR="00E73CC1">
        <w:t>, particularly in relation to the recommendation</w:t>
      </w:r>
      <w:r w:rsidR="009611CF">
        <w:t>s</w:t>
      </w:r>
      <w:r w:rsidR="00D465F4">
        <w:t>-</w:t>
      </w:r>
      <w:r w:rsidR="009611CF">
        <w:t xml:space="preserve"> Specifically, requests from the public to include early learning centers in recommendation number 3 and affordable naloxone in recommendation number 7.</w:t>
      </w:r>
    </w:p>
    <w:p w:rsidR="00E73CC1" w:rsidRDefault="00CA187E" w:rsidP="00E73CC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Vote of Approval of the HOPE Council</w:t>
      </w:r>
      <w:r w:rsidR="00E73CC1">
        <w:t xml:space="preserve"> 2019 End of Year Report</w:t>
      </w:r>
    </w:p>
    <w:p w:rsidR="00D465F4" w:rsidRDefault="00D465F4" w:rsidP="00D465F4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Major Brown made a motion to approve the report as written with the revisions made during the meeting.</w:t>
      </w:r>
      <w:r w:rsidR="00E45EDC">
        <w:t xml:space="preserve"> All were in favor. The report </w:t>
      </w:r>
      <w:proofErr w:type="gramStart"/>
      <w:r w:rsidR="00E45EDC">
        <w:t>wa</w:t>
      </w:r>
      <w:r>
        <w:t>s</w:t>
      </w:r>
      <w:r w:rsidR="00E45EDC">
        <w:t xml:space="preserve"> voted</w:t>
      </w:r>
      <w:proofErr w:type="gramEnd"/>
      <w:r w:rsidR="00E45EDC">
        <w:t xml:space="preserve"> as</w:t>
      </w:r>
      <w:r>
        <w:t xml:space="preserve"> approved.</w:t>
      </w:r>
    </w:p>
    <w:p w:rsidR="00B86537" w:rsidRDefault="00D465F4" w:rsidP="00D465F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Public comment</w:t>
      </w:r>
    </w:p>
    <w:p w:rsidR="00B86537" w:rsidRDefault="00DA2BB1" w:rsidP="00EA536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Mr. </w:t>
      </w:r>
      <w:r w:rsidR="00D465F4">
        <w:t>Chris Cowie spoke briefly stating that we have great data, but we need the leadership to drive this country forward and to make a connection.</w:t>
      </w:r>
    </w:p>
    <w:p w:rsidR="00B86537" w:rsidRDefault="00D465F4" w:rsidP="00B8653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N</w:t>
      </w:r>
      <w:r w:rsidR="00EA5367">
        <w:t>ext Steps</w:t>
      </w:r>
    </w:p>
    <w:p w:rsidR="00B86537" w:rsidRDefault="00D465F4" w:rsidP="00EA536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Chair </w:t>
      </w:r>
      <w:r w:rsidR="00EA5367">
        <w:t>Dr. Huss</w:t>
      </w:r>
      <w:r>
        <w:t xml:space="preserve">ey </w:t>
      </w:r>
      <w:r w:rsidR="00EA5367">
        <w:t xml:space="preserve">said he </w:t>
      </w:r>
      <w:r>
        <w:t xml:space="preserve">would like to get a regular </w:t>
      </w:r>
      <w:r w:rsidR="00EA5367">
        <w:t xml:space="preserve">meeting </w:t>
      </w:r>
      <w:r>
        <w:t>schedule such as March, June, September, and December. Wednesday works best for the group</w:t>
      </w:r>
      <w:r w:rsidR="00E45EDC">
        <w:t>. The f</w:t>
      </w:r>
      <w:r w:rsidR="00EA5367">
        <w:t xml:space="preserve">irst or second Wednesday of each March, June, September, and December will likely be the schedule. </w:t>
      </w:r>
      <w:r w:rsidR="00E45EDC">
        <w:t>More correspondence will take place regarding the schedule, following the meeting.</w:t>
      </w:r>
    </w:p>
    <w:p w:rsidR="00B86537" w:rsidRDefault="00B86537" w:rsidP="00B8653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Dr. H</w:t>
      </w:r>
      <w:r w:rsidR="00EA5367">
        <w:t>ussey adjourned the meeting at 3</w:t>
      </w:r>
      <w:r>
        <w:t>:55</w:t>
      </w:r>
      <w:r w:rsidR="00EA5367">
        <w:t>pm</w:t>
      </w:r>
      <w:r>
        <w:t>.</w:t>
      </w:r>
    </w:p>
    <w:p w:rsidR="00B86537" w:rsidRDefault="00B86537" w:rsidP="00B86537">
      <w:pPr>
        <w:pStyle w:val="ListParagraph"/>
        <w:spacing w:after="0" w:line="240" w:lineRule="auto"/>
        <w:ind w:left="2160"/>
        <w:jc w:val="both"/>
      </w:pPr>
    </w:p>
    <w:p w:rsidR="00B86537" w:rsidRDefault="00B86537" w:rsidP="00B86537">
      <w:pPr>
        <w:pStyle w:val="ListParagraph"/>
        <w:spacing w:after="0" w:line="240" w:lineRule="auto"/>
        <w:ind w:left="1800"/>
        <w:jc w:val="both"/>
      </w:pPr>
      <w:r>
        <w:t xml:space="preserve">           </w:t>
      </w:r>
    </w:p>
    <w:p w:rsidR="00B86537" w:rsidRDefault="00B86537" w:rsidP="00B86537">
      <w:pPr>
        <w:spacing w:after="0" w:line="240" w:lineRule="auto"/>
        <w:jc w:val="both"/>
      </w:pPr>
    </w:p>
    <w:p w:rsidR="00B86537" w:rsidRDefault="00B86537" w:rsidP="00B86537">
      <w:pPr>
        <w:spacing w:after="0" w:line="240" w:lineRule="auto"/>
        <w:ind w:left="720"/>
        <w:jc w:val="both"/>
      </w:pPr>
    </w:p>
    <w:p w:rsidR="00B86537" w:rsidRDefault="00B86537" w:rsidP="00B86537">
      <w:pPr>
        <w:pStyle w:val="ListParagraph"/>
        <w:spacing w:after="0" w:line="240" w:lineRule="auto"/>
        <w:ind w:left="3240"/>
        <w:jc w:val="both"/>
      </w:pPr>
    </w:p>
    <w:p w:rsidR="00B86537" w:rsidRDefault="00B86537" w:rsidP="00B86537">
      <w:pPr>
        <w:jc w:val="both"/>
      </w:pPr>
      <w:r>
        <w:tab/>
      </w:r>
      <w:r>
        <w:tab/>
      </w:r>
      <w:r>
        <w:tab/>
        <w:t xml:space="preserve"> </w:t>
      </w:r>
    </w:p>
    <w:p w:rsidR="000A1422" w:rsidRDefault="000A1422"/>
    <w:sectPr w:rsidR="000A1422" w:rsidSect="000A142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44D" w:rsidRDefault="00B9544D">
      <w:pPr>
        <w:spacing w:after="0" w:line="240" w:lineRule="auto"/>
      </w:pPr>
      <w:r>
        <w:separator/>
      </w:r>
    </w:p>
  </w:endnote>
  <w:endnote w:type="continuationSeparator" w:id="0">
    <w:p w:rsidR="00B9544D" w:rsidRDefault="00B9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44D" w:rsidRDefault="00B9544D">
      <w:pPr>
        <w:spacing w:after="0" w:line="240" w:lineRule="auto"/>
      </w:pPr>
      <w:r>
        <w:separator/>
      </w:r>
    </w:p>
  </w:footnote>
  <w:footnote w:type="continuationSeparator" w:id="0">
    <w:p w:rsidR="00B9544D" w:rsidRDefault="00B9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302753"/>
      <w:docPartObj>
        <w:docPartGallery w:val="Watermarks"/>
        <w:docPartUnique/>
      </w:docPartObj>
    </w:sdtPr>
    <w:sdtEndPr/>
    <w:sdtContent>
      <w:p w:rsidR="00EA5367" w:rsidRDefault="00B9544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23D6"/>
    <w:multiLevelType w:val="hybridMultilevel"/>
    <w:tmpl w:val="E050EC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9636D4F"/>
    <w:multiLevelType w:val="hybridMultilevel"/>
    <w:tmpl w:val="9440FC5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C26071C">
      <w:start w:val="1"/>
      <w:numFmt w:val="lowerLetter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89CC070">
      <w:start w:val="1"/>
      <w:numFmt w:val="lowerRoman"/>
      <w:lvlText w:val="%3."/>
      <w:lvlJc w:val="right"/>
      <w:pPr>
        <w:ind w:left="324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C312340C">
      <w:start w:val="3"/>
      <w:numFmt w:val="bullet"/>
      <w:lvlText w:val="-"/>
      <w:lvlJc w:val="left"/>
      <w:pPr>
        <w:ind w:left="5580" w:hanging="360"/>
      </w:pPr>
      <w:rPr>
        <w:rFonts w:ascii="Calibri" w:eastAsiaTheme="minorHAnsi" w:hAnsi="Calibri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37"/>
    <w:rsid w:val="000A1422"/>
    <w:rsid w:val="00143707"/>
    <w:rsid w:val="001D554F"/>
    <w:rsid w:val="001E7CCB"/>
    <w:rsid w:val="00232374"/>
    <w:rsid w:val="00237C9E"/>
    <w:rsid w:val="00377755"/>
    <w:rsid w:val="003C300D"/>
    <w:rsid w:val="00446887"/>
    <w:rsid w:val="005253B8"/>
    <w:rsid w:val="0057375C"/>
    <w:rsid w:val="005D5033"/>
    <w:rsid w:val="006E6224"/>
    <w:rsid w:val="007278D9"/>
    <w:rsid w:val="00885DB2"/>
    <w:rsid w:val="00947444"/>
    <w:rsid w:val="009611CF"/>
    <w:rsid w:val="00A85A4F"/>
    <w:rsid w:val="00B86537"/>
    <w:rsid w:val="00B9544D"/>
    <w:rsid w:val="00CA187E"/>
    <w:rsid w:val="00D465F4"/>
    <w:rsid w:val="00DA2BB1"/>
    <w:rsid w:val="00DD4069"/>
    <w:rsid w:val="00E45EDC"/>
    <w:rsid w:val="00E73CC1"/>
    <w:rsid w:val="00EA5367"/>
    <w:rsid w:val="00F5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25457D3"/>
  <w15:chartTrackingRefBased/>
  <w15:docId w15:val="{EA961CD7-FAFF-4362-9EB1-0854564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5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537"/>
  </w:style>
  <w:style w:type="character" w:styleId="Hyperlink">
    <w:name w:val="Hyperlink"/>
    <w:basedOn w:val="DefaultParagraphFont"/>
    <w:uiPriority w:val="99"/>
    <w:unhideWhenUsed/>
    <w:rsid w:val="00B86537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88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Peay</dc:creator>
  <cp:keywords/>
  <dc:description/>
  <cp:lastModifiedBy>Catherine Peay</cp:lastModifiedBy>
  <cp:revision>5</cp:revision>
  <dcterms:created xsi:type="dcterms:W3CDTF">2019-12-17T17:43:00Z</dcterms:created>
  <dcterms:modified xsi:type="dcterms:W3CDTF">2019-12-18T16:37:00Z</dcterms:modified>
</cp:coreProperties>
</file>